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04" w:rsidRPr="00A15904" w:rsidRDefault="00A15904" w:rsidP="00A15904">
      <w:pPr>
        <w:pBdr>
          <w:bottom w:val="dashed" w:sz="6" w:space="6" w:color="CCCCCC"/>
        </w:pBdr>
        <w:spacing w:before="150" w:after="225" w:line="570" w:lineRule="atLeast"/>
        <w:outlineLvl w:val="0"/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</w:pPr>
      <w:r w:rsidRPr="00A15904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br/>
      </w:r>
      <w:bookmarkStart w:id="0" w:name="_GoBack"/>
      <w:r w:rsidRPr="00A15904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  <w:bookmarkEnd w:id="0"/>
    </w:p>
    <w:p w:rsidR="00A15904" w:rsidRPr="00A15904" w:rsidRDefault="00A15904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Электронные образовательные ресурсы (учебные материалы, для воспроизведения которых используют электронные устройства) являются неотъемлемой частью современной системы образования. Не является исключением и наш детский сад. Для повышения качества педагогического процесса используются такие электронные образовательные ресурсы, как презентационные материалы, обучающие программы  и другие. </w:t>
      </w:r>
      <w:proofErr w:type="gramStart"/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 своей практике используем мультимедийные презентации и обучающие программы, т.к. материал, представленный различными информационными средами (звук, видео, графика, анимация) легче усваивается дошкольниками.</w:t>
      </w:r>
      <w:proofErr w:type="gramEnd"/>
    </w:p>
    <w:p w:rsidR="00A15904" w:rsidRPr="00A15904" w:rsidRDefault="00FF25B6" w:rsidP="00A159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Педагоги </w:t>
      </w:r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активно используют мультимедийную технику и электронные образовательные ресурсы (ЭОР) по всем направлениям образовательной и воспитательной деятельности:</w:t>
      </w:r>
    </w:p>
    <w:p w:rsidR="00A15904" w:rsidRPr="00A15904" w:rsidRDefault="00A15904" w:rsidP="00A15904">
      <w:pPr>
        <w:numPr>
          <w:ilvl w:val="0"/>
          <w:numId w:val="1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 занятиях по развитию математических, естественнонаучных, экологических представлений,</w:t>
      </w:r>
    </w:p>
    <w:p w:rsidR="00A15904" w:rsidRPr="00A15904" w:rsidRDefault="00A15904" w:rsidP="00A15904">
      <w:pPr>
        <w:numPr>
          <w:ilvl w:val="0"/>
          <w:numId w:val="1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художественному творчеству, развитию речи, музыке,</w:t>
      </w:r>
    </w:p>
    <w:p w:rsidR="00A15904" w:rsidRPr="00A15904" w:rsidRDefault="00A15904" w:rsidP="00A15904">
      <w:pPr>
        <w:numPr>
          <w:ilvl w:val="0"/>
          <w:numId w:val="1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осваивают новые виды детской деятельности: компьютерное конструирование, творческое экспериментирование, компьютерный дизайн, сотворчество и др.</w:t>
      </w:r>
    </w:p>
    <w:p w:rsidR="00A15904" w:rsidRPr="00A15904" w:rsidRDefault="00A15904" w:rsidP="00A159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Мультимедийное оборудование активно используем на родительских собраниях, досуговых мероприятиях, мастер-классах. Педагоги  участвуют в разработке электронных образовательных ресурсов (мультимедийных презентаций) для занятий с детьми разных возрастов, в психолого-коррекционной работе, в логопедической коррекции. Накоплена обширная </w:t>
      </w:r>
      <w:proofErr w:type="spellStart"/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медиатека</w:t>
      </w:r>
      <w:proofErr w:type="spellEnd"/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электронных образовательных ресурсов, включающая развивающие компьютерные игры, презентации, обучающие фильмы, мультфильмы, звуковые файлы (музыка и аудиокниги).  Используются  интерактивные доски, интерактивный стол. </w:t>
      </w:r>
    </w:p>
    <w:p w:rsidR="00A15904" w:rsidRPr="00A15904" w:rsidRDefault="00A15904" w:rsidP="00A159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Доступ к </w:t>
      </w:r>
      <w:proofErr w:type="gramStart"/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электронным образовательным ресурсам, приспособленным для использования инвалидами и лицами с ограниченными возможностями здоровья не предусмотрен</w:t>
      </w:r>
      <w:proofErr w:type="gramEnd"/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.</w:t>
      </w:r>
    </w:p>
    <w:p w:rsidR="00A15904" w:rsidRPr="00A15904" w:rsidRDefault="00A15904" w:rsidP="00A159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не предусмотрены.</w:t>
      </w:r>
    </w:p>
    <w:p w:rsidR="00A15904" w:rsidRPr="00A15904" w:rsidRDefault="00A15904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b/>
          <w:bCs/>
          <w:color w:val="3F4141"/>
          <w:sz w:val="21"/>
          <w:szCs w:val="21"/>
          <w:lang w:eastAsia="ru-RU"/>
        </w:rPr>
        <w:t>Каталог электронных образовательных ресурсов в сети Интернет</w:t>
      </w:r>
    </w:p>
    <w:p w:rsidR="00A15904" w:rsidRPr="00A15904" w:rsidRDefault="00A15904" w:rsidP="00A159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lastRenderedPageBreak/>
        <w:t> 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6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http://www.mon.gov.ru/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Официальный сайт Министерства образования и науки Российской Федерации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7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http://www.edu.ru/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Федеральный портал «Российское образование»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8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http://window.edu.ru/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Информационная система «Единое окно доступа к образовательным ресурсам»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9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http://fcior.edu.ru/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Федеральный центр информационно-образовательных ресурсов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0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http://www.ed.gov.ru/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  — </w:t>
      </w:r>
      <w:proofErr w:type="gram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Федеральное</w:t>
      </w:r>
      <w:proofErr w:type="gram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</w:t>
      </w:r>
      <w:proofErr w:type="spell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агенство</w:t>
      </w:r>
      <w:proofErr w:type="spell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по образованию (</w:t>
      </w:r>
      <w:proofErr w:type="spell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Рособразование</w:t>
      </w:r>
      <w:proofErr w:type="spell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)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1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http://www.school-collection.edu.ru/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 — Единая коллекция цифровых образовательных ресурсов (ЦОР)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2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http://www.o-urok.ru/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Сайт «Открытый урок»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3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http://www.ndce.edu.ru/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Каталог учебных изданий для общего образования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4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http://www.ict.edu.ru/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Федеральный портал «Информационно-коммуникационные технологии в образовании»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5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http://www.museum.ru/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Портал «Музеи России»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6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http://katalog.iot.ru/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 — Каталог образовательных ресурсов сети Интернет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7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http://www.obrnadzor.gov.ru/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Федеральная служба по надзору в сфере образования и науки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8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http://www.fasi.gov.ru/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Федеральное агентство по науке и инновациям</w:t>
      </w:r>
    </w:p>
    <w:p w:rsidR="00A15904" w:rsidRPr="00A15904" w:rsidRDefault="00FF25B6" w:rsidP="00A159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19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http://net.nguo.ru/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 -Сетевой </w:t>
      </w:r>
      <w:proofErr w:type="spell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город</w:t>
      </w:r>
      <w:proofErr w:type="gram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.О</w:t>
      </w:r>
      <w:proofErr w:type="gram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бразование</w:t>
      </w:r>
      <w:proofErr w:type="spellEnd"/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0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Детям о музыке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музыкальный сайт для детей и родителей. Музыкальная грамота для детей в сказках. Музыкальные инструменты. Рассказы о великих композиторах.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1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Детский портал «Солнышко»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 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опыт. 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2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Детские уроки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 сайт для воспитателей, родителей и малышей.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3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Сказочная библиотека ХОБОБО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 — сказки и мифы народов мира, киносказки и мультфильмы, </w:t>
      </w:r>
      <w:proofErr w:type="spell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аудиосказки</w:t>
      </w:r>
      <w:proofErr w:type="spell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, авторские сказки.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4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Веселые уроки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развивающие игры для детей.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5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Логопедический сайт «Болтунишка»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— нормы развития речи, виды и причины дефектов речи, упражнения для развития моторики, слухового внимания, артикуляции, лексические темы для формирования правильного словообразования, </w:t>
      </w:r>
      <w:proofErr w:type="spell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логоритмические</w:t>
      </w:r>
      <w:proofErr w:type="spell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упражнения, советы логопеда о том, как правильно разговаривать с детьми. 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6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Кошки-мышки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детский развлекательно — развивающий сайт.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7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Все для детей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 развивающие игры для детей.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8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Сайт о развитии ребенка, развитии речи ребенка и раннем развитии детей.</w:t>
        </w:r>
      </w:hyperlink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29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Играемся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 развивающие игры для детей.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30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Развитие ребенка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— все для раннего Развития Детей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31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Играемся.ru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 — бесплатные познавательные игры на внимание и логику, </w:t>
      </w:r>
      <w:proofErr w:type="spellStart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пазлы</w:t>
      </w:r>
      <w:proofErr w:type="spellEnd"/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, раскраски, загадки и ребусы для девочек и мальчиков.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32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Мультимедиа для дошколят </w:t>
        </w:r>
      </w:hyperlink>
      <w:r w:rsidR="00A15904" w:rsidRPr="00A159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— «Копилка мультимедийных презентаций» (времена года, природные явления, домашние животные, растения, космос, дикие животные).</w:t>
      </w:r>
    </w:p>
    <w:p w:rsidR="00A15904" w:rsidRPr="00A15904" w:rsidRDefault="00FF25B6" w:rsidP="00A15904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33" w:history="1">
        <w:r w:rsidR="00A15904" w:rsidRPr="00A15904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Детские электронные презентации</w:t>
        </w:r>
      </w:hyperlink>
    </w:p>
    <w:p w:rsidR="00F05B08" w:rsidRDefault="00FF25B6"/>
    <w:sectPr w:rsidR="00F0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AB9"/>
    <w:multiLevelType w:val="multilevel"/>
    <w:tmpl w:val="B71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1A41A9"/>
    <w:multiLevelType w:val="multilevel"/>
    <w:tmpl w:val="5EE6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04"/>
    <w:rsid w:val="00960FEC"/>
    <w:rsid w:val="00A15904"/>
    <w:rsid w:val="00F26277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ndce.edu.ru/" TargetMode="External"/><Relationship Id="rId18" Type="http://schemas.openxmlformats.org/officeDocument/2006/relationships/hyperlink" Target="http://www.fasi.gov.ru/" TargetMode="External"/><Relationship Id="rId26" Type="http://schemas.openxmlformats.org/officeDocument/2006/relationships/hyperlink" Target="http://www.koshki-mishk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olnet.e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o-urok.ru/" TargetMode="External"/><Relationship Id="rId17" Type="http://schemas.openxmlformats.org/officeDocument/2006/relationships/hyperlink" Target="http://www.obrnadzor.gov.ru/" TargetMode="External"/><Relationship Id="rId25" Type="http://schemas.openxmlformats.org/officeDocument/2006/relationships/hyperlink" Target="http://www.boltun-spb.ru/" TargetMode="External"/><Relationship Id="rId33" Type="http://schemas.openxmlformats.org/officeDocument/2006/relationships/hyperlink" Target="http://viki.rdf.ru/list-all-present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katalog.iot.ru/" TargetMode="External"/><Relationship Id="rId20" Type="http://schemas.openxmlformats.org/officeDocument/2006/relationships/hyperlink" Target="http://www.muz-urok.ru/" TargetMode="External"/><Relationship Id="rId29" Type="http://schemas.openxmlformats.org/officeDocument/2006/relationships/hyperlink" Target="http://www.igraems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www.school-collection.edu.ru/" TargetMode="External"/><Relationship Id="rId24" Type="http://schemas.openxmlformats.org/officeDocument/2006/relationships/hyperlink" Target="http://games-for-kids.ru/" TargetMode="External"/><Relationship Id="rId32" Type="http://schemas.openxmlformats.org/officeDocument/2006/relationships/hyperlink" Target="http://lutiksol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seum.ru/" TargetMode="External"/><Relationship Id="rId23" Type="http://schemas.openxmlformats.org/officeDocument/2006/relationships/hyperlink" Target="http://www.hobobo.ru/" TargetMode="External"/><Relationship Id="rId28" Type="http://schemas.openxmlformats.org/officeDocument/2006/relationships/hyperlink" Target="http://mama-mariel.ru/" TargetMode="Externa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net.nguo.ru/" TargetMode="External"/><Relationship Id="rId31" Type="http://schemas.openxmlformats.org/officeDocument/2006/relationships/hyperlink" Target="http://www.igraems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babylessons.ru/" TargetMode="External"/><Relationship Id="rId27" Type="http://schemas.openxmlformats.org/officeDocument/2006/relationships/hyperlink" Target="http://allforchildren.ru/" TargetMode="External"/><Relationship Id="rId30" Type="http://schemas.openxmlformats.org/officeDocument/2006/relationships/hyperlink" Target="http://www.razvitierebenka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890</Words>
  <Characters>5077</Characters>
  <Application>Microsoft Office Word</Application>
  <DocSecurity>0</DocSecurity>
  <Lines>42</Lines>
  <Paragraphs>11</Paragraphs>
  <ScaleCrop>false</ScaleCrop>
  <Company>HP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4</cp:revision>
  <dcterms:created xsi:type="dcterms:W3CDTF">2022-02-09T20:35:00Z</dcterms:created>
  <dcterms:modified xsi:type="dcterms:W3CDTF">2022-02-09T20:44:00Z</dcterms:modified>
</cp:coreProperties>
</file>